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A76" w:rsidRPr="008E0D1A" w:rsidRDefault="008E0D1A" w:rsidP="00604A76">
      <w:pPr>
        <w:jc w:val="center"/>
        <w:rPr>
          <w:rFonts w:ascii="Book Antiqua" w:hAnsi="Book Antiqua" w:cs="Arial"/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اسرائيل</w:t>
      </w:r>
    </w:p>
    <w:p w:rsidR="00676774" w:rsidRDefault="00676774" w:rsidP="00676774">
      <w:pPr>
        <w:jc w:val="center"/>
        <w:rPr>
          <w:rFonts w:ascii="Book Antiqua" w:hAnsi="Book Antiqua"/>
          <w:b/>
          <w:bCs/>
          <w:sz w:val="28"/>
          <w:szCs w:val="28"/>
          <w:rtl/>
        </w:rPr>
      </w:pPr>
    </w:p>
    <w:p w:rsidR="007D5939" w:rsidRPr="005429ED" w:rsidRDefault="008E0D1A" w:rsidP="008E0D1A">
      <w:pPr>
        <w:tabs>
          <w:tab w:val="left" w:pos="6480"/>
        </w:tabs>
        <w:spacing w:line="360" w:lineRule="auto"/>
        <w:ind w:left="142"/>
        <w:contextualSpacing/>
        <w:jc w:val="center"/>
        <w:rPr>
          <w:rFonts w:ascii="Book Antiqua" w:hAnsi="Book Antiqua"/>
          <w:b/>
          <w:bCs/>
          <w:sz w:val="28"/>
          <w:szCs w:val="28"/>
          <w:rtl/>
        </w:rPr>
      </w:pP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مناقصة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علنية</w:t>
      </w:r>
      <w:r w:rsidR="007D5939" w:rsidRPr="005429ED">
        <w:rPr>
          <w:rFonts w:ascii="Book Antiqua" w:hAnsi="Book Antiqua"/>
          <w:b/>
          <w:bCs/>
          <w:sz w:val="28"/>
          <w:szCs w:val="28"/>
          <w:rtl/>
        </w:rPr>
        <w:t xml:space="preserve"> </w:t>
      </w:r>
      <w:r w:rsidR="007D5939">
        <w:rPr>
          <w:rFonts w:ascii="Book Antiqua" w:hAnsi="Book Antiqua"/>
          <w:b/>
          <w:bCs/>
          <w:sz w:val="28"/>
          <w:szCs w:val="28"/>
          <w:rtl/>
        </w:rPr>
        <w:t>5/2014</w:t>
      </w:r>
      <w:r w:rsidR="007D5939" w:rsidRPr="005429ED">
        <w:rPr>
          <w:rFonts w:ascii="Book Antiqua" w:hAnsi="Book Antiqua"/>
          <w:b/>
          <w:bCs/>
          <w:sz w:val="28"/>
          <w:szCs w:val="28"/>
          <w:rtl/>
        </w:rPr>
        <w:t xml:space="preserve"> 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لتقديم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خدمات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استشارة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لفحص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إجراءات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العمل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وزيادة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النجاعة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وتحضير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خطة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عمل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عملية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لتحسين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,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تنجيع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وتحقيق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الحد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الأقصى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من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قدرات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اسرائيل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 </w:t>
      </w:r>
      <w:r w:rsidR="007D5939" w:rsidRPr="005429ED">
        <w:rPr>
          <w:rFonts w:ascii="Book Antiqua" w:hAnsi="Book Antiqua"/>
          <w:b/>
          <w:bCs/>
          <w:sz w:val="28"/>
          <w:szCs w:val="28"/>
          <w:rtl/>
        </w:rPr>
        <w:t xml:space="preserve"> </w:t>
      </w:r>
    </w:p>
    <w:p w:rsidR="00FA5C20" w:rsidRDefault="00FA5C20" w:rsidP="00EF7FCD">
      <w:pPr>
        <w:spacing w:line="360" w:lineRule="auto"/>
        <w:rPr>
          <w:rtl/>
        </w:rPr>
      </w:pPr>
    </w:p>
    <w:p w:rsidR="00E4583A" w:rsidRDefault="00E4583A" w:rsidP="008E0D1A">
      <w:pPr>
        <w:rPr>
          <w:rtl/>
        </w:rPr>
      </w:pPr>
      <w:r>
        <w:rPr>
          <w:rtl/>
        </w:rPr>
        <w:t xml:space="preserve"> </w:t>
      </w:r>
      <w:r w:rsidR="008E0D1A">
        <w:rPr>
          <w:rFonts w:cs="Arial"/>
          <w:rtl/>
          <w:lang w:bidi="ar-SA"/>
        </w:rPr>
        <w:t>تعلن سلطة الضرائب في اسرائيل عن تعديل في وثائق المناقصة المط</w:t>
      </w:r>
      <w:r w:rsidR="00C72B0F">
        <w:rPr>
          <w:rFonts w:cs="Arial"/>
          <w:rtl/>
          <w:lang w:bidi="ar-SA"/>
        </w:rPr>
        <w:t>ر</w:t>
      </w:r>
      <w:r w:rsidR="008E0D1A">
        <w:rPr>
          <w:rFonts w:cs="Arial"/>
          <w:rtl/>
          <w:lang w:bidi="ar-SA"/>
        </w:rPr>
        <w:t>وحة كما يلي</w:t>
      </w:r>
      <w:r w:rsidRPr="00183564">
        <w:rPr>
          <w:rtl/>
        </w:rPr>
        <w:t>:</w:t>
      </w:r>
    </w:p>
    <w:p w:rsidR="00E4583A" w:rsidRDefault="00E4583A" w:rsidP="00E4583A">
      <w:pPr>
        <w:rPr>
          <w:rtl/>
        </w:rPr>
      </w:pPr>
    </w:p>
    <w:p w:rsidR="007D5939" w:rsidRPr="0002348F" w:rsidRDefault="008E0D1A" w:rsidP="001C28DA">
      <w:pPr>
        <w:numPr>
          <w:ilvl w:val="0"/>
          <w:numId w:val="14"/>
        </w:numPr>
        <w:spacing w:line="360" w:lineRule="auto"/>
        <w:contextualSpacing/>
        <w:jc w:val="both"/>
        <w:outlineLvl w:val="0"/>
        <w:rPr>
          <w:sz w:val="24"/>
          <w:rtl/>
        </w:rPr>
      </w:pPr>
      <w:r>
        <w:rPr>
          <w:rFonts w:cs="Arial"/>
          <w:sz w:val="24"/>
          <w:rtl/>
          <w:lang w:bidi="ar-SA"/>
        </w:rPr>
        <w:t>مكان الوارد في البند</w:t>
      </w:r>
      <w:r w:rsidR="007D5939" w:rsidRPr="0002348F">
        <w:rPr>
          <w:sz w:val="24"/>
          <w:rtl/>
        </w:rPr>
        <w:t xml:space="preserve"> 4.4.1 </w:t>
      </w:r>
      <w:r>
        <w:rPr>
          <w:rFonts w:cs="Arial"/>
          <w:sz w:val="24"/>
          <w:rtl/>
          <w:lang w:bidi="ar-SA"/>
        </w:rPr>
        <w:t>يحل</w:t>
      </w:r>
      <w:r w:rsidR="007D5939" w:rsidRPr="0002348F">
        <w:rPr>
          <w:sz w:val="24"/>
          <w:rtl/>
        </w:rPr>
        <w:t xml:space="preserve"> "</w:t>
      </w:r>
      <w:r>
        <w:rPr>
          <w:rFonts w:cs="Arial"/>
          <w:sz w:val="24"/>
          <w:rtl/>
          <w:lang w:bidi="ar-SA"/>
        </w:rPr>
        <w:t>المتقدم هو تشكيل مشكّل وم</w:t>
      </w:r>
      <w:r w:rsidR="001C28DA">
        <w:rPr>
          <w:rFonts w:cs="Arial"/>
          <w:sz w:val="24"/>
          <w:rtl/>
          <w:lang w:bidi="ar-SA"/>
        </w:rPr>
        <w:t>س</w:t>
      </w:r>
      <w:r>
        <w:rPr>
          <w:rFonts w:cs="Arial"/>
          <w:sz w:val="24"/>
          <w:rtl/>
          <w:lang w:bidi="ar-SA"/>
        </w:rPr>
        <w:t>جّل قانونيا في اسرائيل بحسب قانون الشركات</w:t>
      </w:r>
      <w:r w:rsidR="007D5939" w:rsidRPr="0002348F">
        <w:rPr>
          <w:sz w:val="24"/>
          <w:rtl/>
        </w:rPr>
        <w:t xml:space="preserve"> -1999 </w:t>
      </w:r>
      <w:r>
        <w:rPr>
          <w:rFonts w:cs="Arial"/>
          <w:sz w:val="24"/>
          <w:rtl/>
          <w:lang w:bidi="ar-SA"/>
        </w:rPr>
        <w:t>أو قانون الشراكات</w:t>
      </w:r>
      <w:r w:rsidR="007D5939" w:rsidRPr="0002348F">
        <w:rPr>
          <w:sz w:val="24"/>
          <w:rtl/>
        </w:rPr>
        <w:t xml:space="preserve"> (</w:t>
      </w:r>
      <w:r>
        <w:rPr>
          <w:rFonts w:cs="Arial"/>
          <w:sz w:val="24"/>
          <w:rtl/>
          <w:lang w:bidi="ar-SA"/>
        </w:rPr>
        <w:t>الصيغة الجديدة</w:t>
      </w:r>
      <w:r w:rsidR="007D5939" w:rsidRPr="0002348F">
        <w:rPr>
          <w:sz w:val="24"/>
          <w:rtl/>
        </w:rPr>
        <w:t xml:space="preserve">) -1975". </w:t>
      </w:r>
    </w:p>
    <w:p w:rsidR="007D5939" w:rsidRDefault="008E0D1A" w:rsidP="008E0D1A">
      <w:pPr>
        <w:numPr>
          <w:ilvl w:val="0"/>
          <w:numId w:val="14"/>
        </w:numPr>
        <w:tabs>
          <w:tab w:val="left" w:pos="66"/>
        </w:tabs>
        <w:spacing w:line="360" w:lineRule="auto"/>
        <w:jc w:val="both"/>
        <w:rPr>
          <w:rFonts w:ascii="Arial" w:hAnsi="Arial"/>
          <w:sz w:val="24"/>
          <w:rtl/>
        </w:rPr>
      </w:pPr>
      <w:r>
        <w:rPr>
          <w:rFonts w:ascii="Arial" w:hAnsi="Arial" w:cs="Arial"/>
          <w:rtl/>
          <w:lang w:bidi="ar-SA"/>
        </w:rPr>
        <w:t>كذلك في البند</w:t>
      </w:r>
      <w:r w:rsidR="007D5939" w:rsidRPr="00776CA3">
        <w:rPr>
          <w:rFonts w:ascii="Arial" w:hAnsi="Arial"/>
          <w:rtl/>
        </w:rPr>
        <w:t xml:space="preserve"> 6.1.1 </w:t>
      </w:r>
      <w:r>
        <w:rPr>
          <w:rFonts w:ascii="Arial" w:hAnsi="Arial" w:cs="Arial"/>
          <w:rtl/>
          <w:lang w:bidi="ar-SA"/>
        </w:rPr>
        <w:t>من الفصل</w:t>
      </w:r>
      <w:r w:rsidR="007D5939" w:rsidRPr="00776CA3">
        <w:rPr>
          <w:rFonts w:ascii="Arial" w:hAnsi="Arial"/>
          <w:rtl/>
        </w:rPr>
        <w:t xml:space="preserve"> 6 "</w:t>
      </w:r>
      <w:r>
        <w:rPr>
          <w:rFonts w:ascii="Arial" w:hAnsi="Arial" w:cs="Arial"/>
          <w:rtl/>
          <w:lang w:bidi="ar-SA"/>
        </w:rPr>
        <w:t>شروط أولية خاصة</w:t>
      </w:r>
      <w:r w:rsidR="007D5939" w:rsidRPr="00776CA3">
        <w:rPr>
          <w:rFonts w:ascii="Arial" w:hAnsi="Arial"/>
          <w:rtl/>
        </w:rPr>
        <w:t xml:space="preserve">" </w:t>
      </w:r>
      <w:r>
        <w:rPr>
          <w:rFonts w:ascii="Arial" w:hAnsi="Arial" w:cs="Arial"/>
          <w:rtl/>
          <w:lang w:bidi="ar-SA"/>
        </w:rPr>
        <w:t>في وثائق المناقصة</w:t>
      </w:r>
      <w:r w:rsidR="007D5939" w:rsidRPr="00776CA3">
        <w:rPr>
          <w:rFonts w:ascii="Arial" w:hAnsi="Arial"/>
          <w:rtl/>
        </w:rPr>
        <w:t>.</w:t>
      </w:r>
    </w:p>
    <w:p w:rsidR="001C28DA" w:rsidRDefault="001C28DA" w:rsidP="001C28DA">
      <w:pPr>
        <w:numPr>
          <w:ilvl w:val="0"/>
          <w:numId w:val="14"/>
        </w:numPr>
        <w:tabs>
          <w:tab w:val="left" w:pos="66"/>
        </w:tabs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 w:cs="Arial"/>
          <w:sz w:val="24"/>
          <w:rtl/>
          <w:lang w:bidi="ar-SA"/>
        </w:rPr>
        <w:t>بعد البند</w:t>
      </w:r>
      <w:r>
        <w:rPr>
          <w:rFonts w:ascii="Arial" w:hAnsi="Arial"/>
          <w:sz w:val="24"/>
          <w:rtl/>
        </w:rPr>
        <w:t xml:space="preserve"> 10.2 </w:t>
      </w:r>
      <w:r>
        <w:rPr>
          <w:rFonts w:ascii="Arial" w:hAnsi="Arial" w:cs="Arial"/>
          <w:sz w:val="24"/>
          <w:rtl/>
          <w:lang w:bidi="ar-SA"/>
        </w:rPr>
        <w:t>للاتفاقية يحل</w:t>
      </w:r>
      <w:r>
        <w:rPr>
          <w:rFonts w:ascii="Arial" w:hAnsi="Arial"/>
          <w:sz w:val="24"/>
          <w:rtl/>
        </w:rPr>
        <w:t xml:space="preserve"> "10.3 </w:t>
      </w:r>
      <w:r>
        <w:rPr>
          <w:rFonts w:ascii="Arial" w:hAnsi="Arial" w:cs="Arial"/>
          <w:sz w:val="24"/>
          <w:rtl/>
          <w:lang w:bidi="ar-SA"/>
        </w:rPr>
        <w:t>تأمينات</w:t>
      </w:r>
      <w:r>
        <w:rPr>
          <w:rFonts w:ascii="Arial" w:hAnsi="Arial"/>
          <w:sz w:val="24"/>
          <w:rtl/>
        </w:rPr>
        <w:t>".</w:t>
      </w:r>
    </w:p>
    <w:p w:rsidR="001C28DA" w:rsidRDefault="001C28DA" w:rsidP="001C28DA">
      <w:pPr>
        <w:numPr>
          <w:ilvl w:val="0"/>
          <w:numId w:val="14"/>
        </w:numPr>
        <w:tabs>
          <w:tab w:val="left" w:pos="66"/>
        </w:tabs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 w:cs="Arial"/>
          <w:sz w:val="24"/>
          <w:rtl/>
          <w:lang w:bidi="ar-SA"/>
        </w:rPr>
        <w:t xml:space="preserve">بعد ملحق ي أ </w:t>
      </w:r>
      <w:r>
        <w:rPr>
          <w:rFonts w:ascii="Arial" w:hAnsi="Arial"/>
          <w:sz w:val="24"/>
          <w:rtl/>
        </w:rPr>
        <w:t xml:space="preserve"> </w:t>
      </w:r>
      <w:r>
        <w:rPr>
          <w:rFonts w:ascii="Arial" w:hAnsi="Arial" w:cs="Arial"/>
          <w:sz w:val="24"/>
          <w:rtl/>
          <w:lang w:bidi="ar-SA"/>
        </w:rPr>
        <w:t>يحلّ</w:t>
      </w:r>
      <w:r>
        <w:rPr>
          <w:rFonts w:ascii="Arial" w:hAnsi="Arial"/>
          <w:sz w:val="24"/>
          <w:rtl/>
        </w:rPr>
        <w:t xml:space="preserve"> "</w:t>
      </w:r>
      <w:r>
        <w:rPr>
          <w:rFonts w:ascii="Arial" w:hAnsi="Arial" w:cs="Arial"/>
          <w:sz w:val="24"/>
          <w:rtl/>
          <w:lang w:bidi="ar-SA"/>
        </w:rPr>
        <w:t xml:space="preserve">ملحق ي ب </w:t>
      </w:r>
      <w:r>
        <w:rPr>
          <w:rFonts w:ascii="Arial" w:hAnsi="Arial"/>
          <w:sz w:val="24"/>
          <w:rtl/>
        </w:rPr>
        <w:t xml:space="preserve"> "</w:t>
      </w:r>
      <w:r>
        <w:rPr>
          <w:rFonts w:ascii="Arial" w:hAnsi="Arial" w:cs="Arial"/>
          <w:sz w:val="24"/>
          <w:rtl/>
          <w:lang w:bidi="ar-SA"/>
        </w:rPr>
        <w:t>تصديق وجود تأمين</w:t>
      </w:r>
      <w:r>
        <w:rPr>
          <w:rFonts w:ascii="Arial" w:hAnsi="Arial"/>
          <w:sz w:val="24"/>
          <w:rtl/>
        </w:rPr>
        <w:t>".</w:t>
      </w:r>
    </w:p>
    <w:p w:rsidR="001C28DA" w:rsidRDefault="001C28DA" w:rsidP="001C28DA">
      <w:pPr>
        <w:tabs>
          <w:tab w:val="left" w:pos="66"/>
        </w:tabs>
        <w:spacing w:line="360" w:lineRule="auto"/>
        <w:jc w:val="both"/>
        <w:rPr>
          <w:rFonts w:ascii="Arial" w:hAnsi="Arial"/>
          <w:sz w:val="24"/>
          <w:rtl/>
        </w:rPr>
      </w:pPr>
    </w:p>
    <w:p w:rsidR="001C28DA" w:rsidRDefault="001C28DA" w:rsidP="001C28DA">
      <w:pPr>
        <w:tabs>
          <w:tab w:val="left" w:pos="66"/>
        </w:tabs>
        <w:spacing w:line="360" w:lineRule="auto"/>
        <w:jc w:val="both"/>
        <w:rPr>
          <w:rFonts w:ascii="Arial" w:hAnsi="Arial"/>
          <w:sz w:val="24"/>
          <w:rtl/>
        </w:rPr>
      </w:pPr>
      <w:r>
        <w:rPr>
          <w:rFonts w:ascii="Arial" w:hAnsi="Arial" w:cs="Arial"/>
          <w:sz w:val="24"/>
          <w:rtl/>
          <w:lang w:bidi="ar-SA"/>
        </w:rPr>
        <w:t>متطلبات البند</w:t>
      </w:r>
      <w:r>
        <w:rPr>
          <w:rFonts w:ascii="Arial" w:hAnsi="Arial"/>
          <w:sz w:val="24"/>
          <w:rtl/>
        </w:rPr>
        <w:t xml:space="preserve"> 10.3 "</w:t>
      </w:r>
      <w:r>
        <w:rPr>
          <w:rFonts w:ascii="Arial" w:hAnsi="Arial" w:cs="Arial"/>
          <w:sz w:val="24"/>
          <w:rtl/>
          <w:lang w:bidi="ar-SA"/>
        </w:rPr>
        <w:t>تأمين</w:t>
      </w:r>
      <w:r>
        <w:rPr>
          <w:rFonts w:ascii="Arial" w:hAnsi="Arial"/>
          <w:sz w:val="24"/>
          <w:rtl/>
        </w:rPr>
        <w:t xml:space="preserve">" </w:t>
      </w:r>
      <w:r>
        <w:rPr>
          <w:rFonts w:ascii="Arial" w:hAnsi="Arial" w:cs="Arial"/>
          <w:sz w:val="24"/>
          <w:rtl/>
          <w:lang w:bidi="ar-SA"/>
        </w:rPr>
        <w:t xml:space="preserve">وملحق ي ب </w:t>
      </w:r>
      <w:r>
        <w:rPr>
          <w:rFonts w:ascii="Arial" w:hAnsi="Arial"/>
          <w:sz w:val="24"/>
          <w:rtl/>
        </w:rPr>
        <w:t xml:space="preserve"> " </w:t>
      </w:r>
      <w:r>
        <w:rPr>
          <w:rFonts w:ascii="Arial" w:hAnsi="Arial" w:cs="Arial"/>
          <w:sz w:val="24"/>
          <w:rtl/>
          <w:lang w:bidi="ar-SA"/>
        </w:rPr>
        <w:t>تصديق وجود تأمينات</w:t>
      </w:r>
      <w:r w:rsidR="00C72B0F">
        <w:rPr>
          <w:rFonts w:ascii="Arial" w:hAnsi="Arial" w:cs="Arial"/>
          <w:sz w:val="24"/>
          <w:rtl/>
          <w:lang w:bidi="ar-SA"/>
        </w:rPr>
        <w:t xml:space="preserve"> " </w:t>
      </w:r>
      <w:r>
        <w:rPr>
          <w:rFonts w:ascii="Arial" w:hAnsi="Arial" w:cs="Arial"/>
          <w:sz w:val="24"/>
          <w:rtl/>
          <w:lang w:bidi="ar-SA"/>
        </w:rPr>
        <w:t xml:space="preserve"> تم نشرها بالصيغة الكاملة في موقع الانترنت الحكومي , بواسطة منظومة منوف.</w:t>
      </w:r>
      <w:r>
        <w:rPr>
          <w:rFonts w:ascii="Arial" w:hAnsi="Arial"/>
          <w:sz w:val="24"/>
          <w:rtl/>
        </w:rPr>
        <w:t xml:space="preserve"> </w:t>
      </w:r>
    </w:p>
    <w:p w:rsidR="00E4583A" w:rsidRDefault="00E4583A" w:rsidP="007D5939">
      <w:pPr>
        <w:spacing w:line="360" w:lineRule="auto"/>
        <w:ind w:left="714"/>
      </w:pPr>
    </w:p>
    <w:p w:rsidR="00E4583A" w:rsidRPr="007D5939" w:rsidRDefault="00E4583A" w:rsidP="00E4583A">
      <w:pPr>
        <w:ind w:left="360"/>
        <w:rPr>
          <w:rtl/>
        </w:rPr>
      </w:pPr>
    </w:p>
    <w:p w:rsidR="000E5859" w:rsidRDefault="000E5859" w:rsidP="00E4583A">
      <w:pPr>
        <w:tabs>
          <w:tab w:val="left" w:pos="566"/>
        </w:tabs>
        <w:spacing w:after="60" w:line="360" w:lineRule="auto"/>
        <w:rPr>
          <w:rtl/>
        </w:rPr>
      </w:pPr>
    </w:p>
    <w:p w:rsidR="00290905" w:rsidRDefault="00290905" w:rsidP="00E4583A">
      <w:pPr>
        <w:tabs>
          <w:tab w:val="left" w:pos="566"/>
        </w:tabs>
        <w:spacing w:after="60" w:line="360" w:lineRule="auto"/>
        <w:rPr>
          <w:rtl/>
        </w:rPr>
      </w:pPr>
    </w:p>
    <w:p w:rsidR="003D1409" w:rsidRDefault="008E0D1A" w:rsidP="001C28DA">
      <w:pPr>
        <w:tabs>
          <w:tab w:val="left" w:pos="566"/>
        </w:tabs>
        <w:spacing w:after="60" w:line="360" w:lineRule="auto"/>
      </w:pPr>
      <w:r>
        <w:rPr>
          <w:rFonts w:cs="Arial"/>
          <w:rtl/>
          <w:lang w:bidi="ar-SA"/>
        </w:rPr>
        <w:t>منعا للالتباس يوضح أنه لا تعديل في بقية بنود الاتفاقية و\أو وثائق المناقصة.</w:t>
      </w:r>
    </w:p>
    <w:sectPr w:rsidR="003D1409" w:rsidSect="00900F8A">
      <w:footerReference w:type="default" r:id="rId9"/>
      <w:headerReference w:type="first" r:id="rId10"/>
      <w:footerReference w:type="first" r:id="rId11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2D2" w:rsidRDefault="00CC02D2">
      <w:r>
        <w:separator/>
      </w:r>
    </w:p>
  </w:endnote>
  <w:endnote w:type="continuationSeparator" w:id="0">
    <w:p w:rsidR="00CC02D2" w:rsidRDefault="00CC0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(W1)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843131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CC02D2">
      <w:fldChar w:fldCharType="begin"/>
    </w:r>
    <w:r w:rsidR="00CC02D2">
      <w:instrText xml:space="preserve"> PAGE  \* MERGEFORMAT </w:instrText>
    </w:r>
    <w:r w:rsidR="00CC02D2">
      <w:fldChar w:fldCharType="separate"/>
    </w:r>
    <w:r w:rsidR="001C28DA">
      <w:rPr>
        <w:noProof/>
        <w:rtl/>
      </w:rPr>
      <w:t>2</w:t>
    </w:r>
    <w:r w:rsidR="00CC02D2">
      <w:rPr>
        <w:noProof/>
      </w:rPr>
      <w:fldChar w:fldCharType="end"/>
    </w:r>
    <w:r>
      <w:rPr>
        <w:rtl/>
      </w:rPr>
      <w:t xml:space="preserve"> מתוך </w:t>
    </w:r>
    <w:r w:rsidR="00CC02D2">
      <w:fldChar w:fldCharType="begin"/>
    </w:r>
    <w:r w:rsidR="00CC02D2">
      <w:instrText xml:space="preserve"> NUMPAGES  \* MERGEFORMAT </w:instrText>
    </w:r>
    <w:r w:rsidR="00CC02D2">
      <w:fldChar w:fldCharType="separate"/>
    </w:r>
    <w:r w:rsidR="001C28DA">
      <w:rPr>
        <w:noProof/>
        <w:rtl/>
      </w:rPr>
      <w:t>2</w:t>
    </w:r>
    <w:r w:rsidR="00CC02D2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843131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r w:rsidR="007D6912">
      <w:rPr>
        <w:rFonts w:hint="eastAsia"/>
        <w:noProof/>
        <w:color w:val="548DD4"/>
        <w:rtl/>
      </w:rPr>
      <w:t>בנק</w:t>
    </w:r>
    <w:r w:rsidR="007D6912">
      <w:rPr>
        <w:noProof/>
        <w:color w:val="548DD4"/>
        <w:rtl/>
      </w:rPr>
      <w:t xml:space="preserve"> </w:t>
    </w:r>
    <w:r w:rsidR="007D6912">
      <w:rPr>
        <w:rFonts w:hint="eastAsia"/>
        <w:noProof/>
        <w:color w:val="548DD4"/>
        <w:rtl/>
      </w:rPr>
      <w:t>ישראל</w:t>
    </w:r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2D2" w:rsidRDefault="00CC02D2">
      <w:r>
        <w:separator/>
      </w:r>
    </w:p>
  </w:footnote>
  <w:footnote w:type="continuationSeparator" w:id="0">
    <w:p w:rsidR="00CC02D2" w:rsidRDefault="00CC02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843131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147E5"/>
    <w:multiLevelType w:val="hybridMultilevel"/>
    <w:tmpl w:val="0BE6D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3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4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749004C1"/>
    <w:multiLevelType w:val="hybridMultilevel"/>
    <w:tmpl w:val="21D8B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3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2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3"/>
  </w:num>
  <w:num w:numId="9">
    <w:abstractNumId w:val="12"/>
  </w:num>
  <w:num w:numId="10">
    <w:abstractNumId w:val="3"/>
  </w:num>
  <w:num w:numId="11">
    <w:abstractNumId w:val="5"/>
  </w:num>
  <w:num w:numId="12">
    <w:abstractNumId w:val="4"/>
  </w:num>
  <w:num w:numId="13">
    <w:abstractNumId w:val="1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348F"/>
    <w:rsid w:val="000254C4"/>
    <w:rsid w:val="000464A8"/>
    <w:rsid w:val="00070658"/>
    <w:rsid w:val="0008095E"/>
    <w:rsid w:val="00091AE1"/>
    <w:rsid w:val="000A2109"/>
    <w:rsid w:val="000C6C10"/>
    <w:rsid w:val="000D2881"/>
    <w:rsid w:val="000E5859"/>
    <w:rsid w:val="000F573C"/>
    <w:rsid w:val="001539F3"/>
    <w:rsid w:val="00174D23"/>
    <w:rsid w:val="00183564"/>
    <w:rsid w:val="001968C3"/>
    <w:rsid w:val="001B10AF"/>
    <w:rsid w:val="001C28DA"/>
    <w:rsid w:val="001E6521"/>
    <w:rsid w:val="00222963"/>
    <w:rsid w:val="00290905"/>
    <w:rsid w:val="002910B5"/>
    <w:rsid w:val="00291411"/>
    <w:rsid w:val="002A3827"/>
    <w:rsid w:val="002E1299"/>
    <w:rsid w:val="002F3946"/>
    <w:rsid w:val="00303D20"/>
    <w:rsid w:val="00340E1D"/>
    <w:rsid w:val="003469C2"/>
    <w:rsid w:val="003959B5"/>
    <w:rsid w:val="003D1409"/>
    <w:rsid w:val="003D24F3"/>
    <w:rsid w:val="00410905"/>
    <w:rsid w:val="0042207A"/>
    <w:rsid w:val="004376C2"/>
    <w:rsid w:val="004670BA"/>
    <w:rsid w:val="00482727"/>
    <w:rsid w:val="00493A73"/>
    <w:rsid w:val="004D00DC"/>
    <w:rsid w:val="0051012F"/>
    <w:rsid w:val="005429ED"/>
    <w:rsid w:val="005617F5"/>
    <w:rsid w:val="00591E4A"/>
    <w:rsid w:val="00596FD5"/>
    <w:rsid w:val="005B1546"/>
    <w:rsid w:val="005D3EDC"/>
    <w:rsid w:val="005D5C3A"/>
    <w:rsid w:val="005E0F13"/>
    <w:rsid w:val="005E5354"/>
    <w:rsid w:val="0060162E"/>
    <w:rsid w:val="00604A76"/>
    <w:rsid w:val="006479EA"/>
    <w:rsid w:val="00676774"/>
    <w:rsid w:val="006B667B"/>
    <w:rsid w:val="006C7109"/>
    <w:rsid w:val="006E23B6"/>
    <w:rsid w:val="006F4B9F"/>
    <w:rsid w:val="00733002"/>
    <w:rsid w:val="00746AC1"/>
    <w:rsid w:val="00761421"/>
    <w:rsid w:val="00776CA3"/>
    <w:rsid w:val="007D5939"/>
    <w:rsid w:val="007D6912"/>
    <w:rsid w:val="007E23B4"/>
    <w:rsid w:val="008011D1"/>
    <w:rsid w:val="00821F41"/>
    <w:rsid w:val="00822CD5"/>
    <w:rsid w:val="00843131"/>
    <w:rsid w:val="008538EE"/>
    <w:rsid w:val="00855AAF"/>
    <w:rsid w:val="0087387A"/>
    <w:rsid w:val="00880EE1"/>
    <w:rsid w:val="0089014F"/>
    <w:rsid w:val="0089792C"/>
    <w:rsid w:val="008E0D1A"/>
    <w:rsid w:val="00900F8A"/>
    <w:rsid w:val="0093712B"/>
    <w:rsid w:val="0098422F"/>
    <w:rsid w:val="009C7F9A"/>
    <w:rsid w:val="009F4014"/>
    <w:rsid w:val="00A06956"/>
    <w:rsid w:val="00A26AAC"/>
    <w:rsid w:val="00A347A1"/>
    <w:rsid w:val="00A40E74"/>
    <w:rsid w:val="00AA3465"/>
    <w:rsid w:val="00AC4A2C"/>
    <w:rsid w:val="00B137E3"/>
    <w:rsid w:val="00C5642F"/>
    <w:rsid w:val="00C72B0F"/>
    <w:rsid w:val="00CC02D2"/>
    <w:rsid w:val="00CC28F9"/>
    <w:rsid w:val="00CE77F7"/>
    <w:rsid w:val="00D17F4C"/>
    <w:rsid w:val="00D20613"/>
    <w:rsid w:val="00D4039B"/>
    <w:rsid w:val="00D551DD"/>
    <w:rsid w:val="00D6406B"/>
    <w:rsid w:val="00DB199F"/>
    <w:rsid w:val="00DB3347"/>
    <w:rsid w:val="00DD0258"/>
    <w:rsid w:val="00DE2058"/>
    <w:rsid w:val="00DE419D"/>
    <w:rsid w:val="00E22696"/>
    <w:rsid w:val="00E31876"/>
    <w:rsid w:val="00E4583A"/>
    <w:rsid w:val="00E638E0"/>
    <w:rsid w:val="00EB418D"/>
    <w:rsid w:val="00EC5AEF"/>
    <w:rsid w:val="00ED4971"/>
    <w:rsid w:val="00ED7A2F"/>
    <w:rsid w:val="00EF7FCD"/>
    <w:rsid w:val="00F0355F"/>
    <w:rsid w:val="00F24250"/>
    <w:rsid w:val="00F46AB6"/>
    <w:rsid w:val="00FA435F"/>
    <w:rsid w:val="00FA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52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062B28-1418-4191-A8CE-1F933A7C1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רות סיני</cp:lastModifiedBy>
  <cp:revision>2</cp:revision>
  <cp:lastPrinted>2014-05-20T14:32:00Z</cp:lastPrinted>
  <dcterms:created xsi:type="dcterms:W3CDTF">2014-06-12T08:25:00Z</dcterms:created>
  <dcterms:modified xsi:type="dcterms:W3CDTF">2014-06-12T08:25:00Z</dcterms:modified>
</cp:coreProperties>
</file>